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B3C" w:rsidRPr="00BE5E90" w:rsidRDefault="00BE5E90" w:rsidP="00BE5E90">
      <w:pPr>
        <w:jc w:val="center"/>
        <w:rPr>
          <w:rFonts w:hint="eastAsia"/>
          <w:sz w:val="28"/>
        </w:rPr>
      </w:pPr>
      <w:r w:rsidRPr="00BE5E90">
        <w:rPr>
          <w:rFonts w:hint="eastAsia"/>
          <w:sz w:val="28"/>
        </w:rPr>
        <w:t>2020</w:t>
      </w:r>
      <w:r w:rsidRPr="00BE5E90">
        <w:rPr>
          <w:rFonts w:hint="eastAsia"/>
          <w:sz w:val="28"/>
        </w:rPr>
        <w:t>年上海海事大学硕士研究生调剂办法</w:t>
      </w:r>
    </w:p>
    <w:p w:rsidR="00BE5E90" w:rsidRPr="00BE5E90" w:rsidRDefault="00BE5E90" w:rsidP="00BE5E90">
      <w:pPr>
        <w:spacing w:line="360" w:lineRule="auto"/>
        <w:ind w:firstLineChars="200" w:firstLine="480"/>
        <w:rPr>
          <w:rFonts w:hint="eastAsia"/>
          <w:sz w:val="24"/>
        </w:rPr>
      </w:pPr>
      <w:r w:rsidRPr="00BE5E90">
        <w:rPr>
          <w:rFonts w:hint="eastAsia"/>
          <w:sz w:val="24"/>
        </w:rPr>
        <w:t>根据教育部相关文件规定与要求，为进一步规范我校硕士研究生调剂工作，特制定本办法。</w:t>
      </w:r>
    </w:p>
    <w:p w:rsidR="00BE5E90" w:rsidRPr="00BE5E90" w:rsidRDefault="00BE5E90" w:rsidP="00BE5E90">
      <w:pPr>
        <w:spacing w:line="360" w:lineRule="auto"/>
        <w:ind w:firstLineChars="200" w:firstLine="482"/>
        <w:rPr>
          <w:rFonts w:hint="eastAsia"/>
          <w:b/>
          <w:sz w:val="24"/>
        </w:rPr>
      </w:pPr>
      <w:r w:rsidRPr="00BE5E90">
        <w:rPr>
          <w:rFonts w:hint="eastAsia"/>
          <w:b/>
          <w:sz w:val="24"/>
        </w:rPr>
        <w:t>一、调剂条件</w:t>
      </w:r>
    </w:p>
    <w:p w:rsidR="00BE5E90" w:rsidRPr="00BE5E90" w:rsidRDefault="00BE5E90" w:rsidP="00BE5E90">
      <w:pPr>
        <w:spacing w:line="360" w:lineRule="auto"/>
        <w:ind w:firstLineChars="200" w:firstLine="480"/>
        <w:rPr>
          <w:rFonts w:hint="eastAsia"/>
          <w:sz w:val="24"/>
        </w:rPr>
      </w:pPr>
      <w:r w:rsidRPr="00BE5E90">
        <w:rPr>
          <w:rFonts w:hint="eastAsia"/>
          <w:sz w:val="24"/>
        </w:rPr>
        <w:t>1.</w:t>
      </w:r>
      <w:r w:rsidRPr="00BE5E90">
        <w:rPr>
          <w:rFonts w:hint="eastAsia"/>
          <w:sz w:val="24"/>
        </w:rPr>
        <w:t>符合调入专业的报考条件。</w:t>
      </w:r>
    </w:p>
    <w:p w:rsidR="00BE5E90" w:rsidRPr="00BE5E90" w:rsidRDefault="00BE5E90" w:rsidP="00BE5E90">
      <w:pPr>
        <w:spacing w:line="360" w:lineRule="auto"/>
        <w:ind w:firstLineChars="200" w:firstLine="480"/>
        <w:rPr>
          <w:rFonts w:hint="eastAsia"/>
          <w:sz w:val="24"/>
        </w:rPr>
      </w:pPr>
      <w:r w:rsidRPr="00BE5E90">
        <w:rPr>
          <w:rFonts w:hint="eastAsia"/>
          <w:sz w:val="24"/>
        </w:rPr>
        <w:t>2.</w:t>
      </w:r>
      <w:r w:rsidRPr="00BE5E90">
        <w:rPr>
          <w:rFonts w:hint="eastAsia"/>
          <w:sz w:val="24"/>
        </w:rPr>
        <w:t>考生初试成绩必须符合第一志愿报考专业一区</w:t>
      </w:r>
      <w:r w:rsidRPr="00BE5E90">
        <w:rPr>
          <w:rFonts w:hint="eastAsia"/>
          <w:sz w:val="24"/>
        </w:rPr>
        <w:t>A</w:t>
      </w:r>
      <w:r w:rsidRPr="00BE5E90">
        <w:rPr>
          <w:rFonts w:hint="eastAsia"/>
          <w:sz w:val="24"/>
        </w:rPr>
        <w:t>类考生全国初试成绩基本要求及我校接收专业的初试成绩基本要求。</w:t>
      </w:r>
    </w:p>
    <w:p w:rsidR="00BE5E90" w:rsidRPr="00BE5E90" w:rsidRDefault="00BE5E90" w:rsidP="00BE5E90">
      <w:pPr>
        <w:spacing w:line="360" w:lineRule="auto"/>
        <w:ind w:firstLineChars="200" w:firstLine="480"/>
        <w:rPr>
          <w:rFonts w:hint="eastAsia"/>
          <w:sz w:val="24"/>
        </w:rPr>
      </w:pPr>
      <w:r w:rsidRPr="00BE5E90">
        <w:rPr>
          <w:rFonts w:hint="eastAsia"/>
          <w:sz w:val="24"/>
        </w:rPr>
        <w:t>3.</w:t>
      </w:r>
      <w:r w:rsidRPr="00BE5E90">
        <w:rPr>
          <w:rFonts w:hint="eastAsia"/>
          <w:sz w:val="24"/>
        </w:rPr>
        <w:t>调入专业与第一志愿报考专业相同或相近。</w:t>
      </w:r>
    </w:p>
    <w:p w:rsidR="00BE5E90" w:rsidRPr="00BE5E90" w:rsidRDefault="00BE5E90" w:rsidP="00BE5E90">
      <w:pPr>
        <w:spacing w:line="360" w:lineRule="auto"/>
        <w:ind w:firstLineChars="200" w:firstLine="480"/>
        <w:rPr>
          <w:rFonts w:hint="eastAsia"/>
          <w:sz w:val="24"/>
        </w:rPr>
      </w:pPr>
      <w:r w:rsidRPr="00BE5E90">
        <w:rPr>
          <w:rFonts w:hint="eastAsia"/>
          <w:sz w:val="24"/>
        </w:rPr>
        <w:t>4.</w:t>
      </w:r>
      <w:r w:rsidRPr="00BE5E90">
        <w:rPr>
          <w:rFonts w:hint="eastAsia"/>
          <w:sz w:val="24"/>
        </w:rPr>
        <w:t>初试科目与调入专业初试科目应相同或相近，其中统考科目原则上应相同；数学一、数学二和英语一、英语二原则上可由高向低调剂，不可由低向高调剂。</w:t>
      </w:r>
    </w:p>
    <w:p w:rsidR="00BE5E90" w:rsidRPr="00BE5E90" w:rsidRDefault="00BE5E90" w:rsidP="00BE5E90">
      <w:pPr>
        <w:spacing w:line="360" w:lineRule="auto"/>
        <w:ind w:firstLineChars="200" w:firstLine="480"/>
        <w:rPr>
          <w:rFonts w:hint="eastAsia"/>
          <w:sz w:val="24"/>
        </w:rPr>
      </w:pPr>
      <w:r w:rsidRPr="00BE5E90">
        <w:rPr>
          <w:rFonts w:hint="eastAsia"/>
          <w:sz w:val="24"/>
        </w:rPr>
        <w:t>5</w:t>
      </w:r>
      <w:r w:rsidRPr="00BE5E90">
        <w:rPr>
          <w:rFonts w:hint="eastAsia"/>
          <w:sz w:val="24"/>
        </w:rPr>
        <w:t>．第一志愿报考工商管理、公共管理、旅游管理、工程管理、会计、图书情报、审计专业学位硕士的考生，在满足调入专业报考条件的基础上，可申请相互调剂，但不得调入其他专业；其他专业考生也不得调入以上</w:t>
      </w:r>
      <w:r w:rsidRPr="00BE5E90">
        <w:rPr>
          <w:rFonts w:hint="eastAsia"/>
          <w:sz w:val="24"/>
        </w:rPr>
        <w:t>7</w:t>
      </w:r>
      <w:r w:rsidRPr="00BE5E90">
        <w:rPr>
          <w:rFonts w:hint="eastAsia"/>
          <w:sz w:val="24"/>
        </w:rPr>
        <w:t>个专业。</w:t>
      </w:r>
    </w:p>
    <w:p w:rsidR="00BE5E90" w:rsidRPr="00BE5E90" w:rsidRDefault="00BE5E90" w:rsidP="00BE5E90">
      <w:pPr>
        <w:spacing w:line="360" w:lineRule="auto"/>
        <w:ind w:firstLineChars="200" w:firstLine="480"/>
        <w:rPr>
          <w:rFonts w:hint="eastAsia"/>
          <w:sz w:val="24"/>
        </w:rPr>
      </w:pPr>
      <w:r w:rsidRPr="00BE5E90">
        <w:rPr>
          <w:rFonts w:hint="eastAsia"/>
          <w:sz w:val="24"/>
        </w:rPr>
        <w:t>6</w:t>
      </w:r>
      <w:r w:rsidRPr="00BE5E90">
        <w:rPr>
          <w:rFonts w:hint="eastAsia"/>
          <w:sz w:val="24"/>
        </w:rPr>
        <w:t>．第一志愿报考法律（非法学）专业学位硕士的考生不得调入其他专业，其他专业的考生也不得调入该专业。</w:t>
      </w:r>
    </w:p>
    <w:p w:rsidR="00BE5E90" w:rsidRPr="00BE5E90" w:rsidRDefault="00BE5E90" w:rsidP="00BE5E90">
      <w:pPr>
        <w:spacing w:line="360" w:lineRule="auto"/>
        <w:ind w:firstLineChars="200" w:firstLine="480"/>
        <w:rPr>
          <w:rFonts w:hint="eastAsia"/>
          <w:sz w:val="24"/>
        </w:rPr>
      </w:pPr>
      <w:r w:rsidRPr="00BE5E90">
        <w:rPr>
          <w:rFonts w:hint="eastAsia"/>
          <w:sz w:val="24"/>
        </w:rPr>
        <w:t>7</w:t>
      </w:r>
      <w:r w:rsidRPr="00BE5E90">
        <w:rPr>
          <w:rFonts w:hint="eastAsia"/>
          <w:sz w:val="24"/>
        </w:rPr>
        <w:t>．考生申请调剂前，应充分了解我校研究生培养、学制、学费等要求，具体详见上海海事大学研究生</w:t>
      </w:r>
      <w:proofErr w:type="gramStart"/>
      <w:r w:rsidRPr="00BE5E90">
        <w:rPr>
          <w:rFonts w:hint="eastAsia"/>
          <w:sz w:val="24"/>
        </w:rPr>
        <w:t>招生网</w:t>
      </w:r>
      <w:proofErr w:type="gramEnd"/>
      <w:r w:rsidRPr="00BE5E90">
        <w:rPr>
          <w:rFonts w:hint="eastAsia"/>
          <w:sz w:val="24"/>
        </w:rPr>
        <w:t xml:space="preserve">  http://yz.shmtu.edu.cn/</w:t>
      </w:r>
      <w:r w:rsidRPr="00BE5E90">
        <w:rPr>
          <w:rFonts w:hint="eastAsia"/>
          <w:sz w:val="24"/>
        </w:rPr>
        <w:t>。</w:t>
      </w:r>
    </w:p>
    <w:p w:rsidR="00BE5E90" w:rsidRPr="00BE5E90" w:rsidRDefault="00BE5E90" w:rsidP="00BE5E90">
      <w:pPr>
        <w:spacing w:line="360" w:lineRule="auto"/>
        <w:ind w:firstLineChars="200" w:firstLine="480"/>
        <w:rPr>
          <w:rFonts w:hint="eastAsia"/>
          <w:sz w:val="24"/>
        </w:rPr>
      </w:pPr>
      <w:r w:rsidRPr="00BE5E90">
        <w:rPr>
          <w:rFonts w:hint="eastAsia"/>
          <w:sz w:val="24"/>
        </w:rPr>
        <w:t>8</w:t>
      </w:r>
      <w:r w:rsidRPr="00BE5E90">
        <w:rPr>
          <w:rFonts w:hint="eastAsia"/>
          <w:sz w:val="24"/>
        </w:rPr>
        <w:t>．</w:t>
      </w:r>
      <w:proofErr w:type="gramStart"/>
      <w:r w:rsidRPr="00BE5E90">
        <w:rPr>
          <w:rFonts w:hint="eastAsia"/>
          <w:sz w:val="24"/>
        </w:rPr>
        <w:t>调剂非</w:t>
      </w:r>
      <w:proofErr w:type="gramEnd"/>
      <w:r w:rsidRPr="00BE5E90">
        <w:rPr>
          <w:rFonts w:hint="eastAsia"/>
          <w:sz w:val="24"/>
        </w:rPr>
        <w:t>全日制专业的考生须签订相关协议。</w:t>
      </w:r>
    </w:p>
    <w:p w:rsidR="00BE5E90" w:rsidRPr="00BE5E90" w:rsidRDefault="00BE5E90" w:rsidP="00BE5E90">
      <w:pPr>
        <w:spacing w:line="360" w:lineRule="auto"/>
        <w:ind w:firstLineChars="200" w:firstLine="482"/>
        <w:rPr>
          <w:rFonts w:hint="eastAsia"/>
          <w:b/>
          <w:sz w:val="24"/>
        </w:rPr>
      </w:pPr>
      <w:r w:rsidRPr="00BE5E90">
        <w:rPr>
          <w:rFonts w:hint="eastAsia"/>
          <w:b/>
          <w:sz w:val="24"/>
        </w:rPr>
        <w:t>二、调剂程序</w:t>
      </w:r>
    </w:p>
    <w:p w:rsidR="00BE5E90" w:rsidRPr="00BE5E90" w:rsidRDefault="00BE5E90" w:rsidP="00BE5E90">
      <w:pPr>
        <w:spacing w:line="360" w:lineRule="auto"/>
        <w:ind w:firstLineChars="200" w:firstLine="480"/>
        <w:rPr>
          <w:rFonts w:hint="eastAsia"/>
          <w:sz w:val="24"/>
        </w:rPr>
      </w:pPr>
      <w:r w:rsidRPr="00BE5E90">
        <w:rPr>
          <w:rFonts w:hint="eastAsia"/>
          <w:sz w:val="24"/>
        </w:rPr>
        <w:t>1</w:t>
      </w:r>
      <w:r w:rsidRPr="00BE5E90">
        <w:rPr>
          <w:rFonts w:hint="eastAsia"/>
          <w:sz w:val="24"/>
        </w:rPr>
        <w:t>．考生了解调剂信息</w:t>
      </w:r>
    </w:p>
    <w:p w:rsidR="00BE5E90" w:rsidRPr="00BE5E90" w:rsidRDefault="00BE5E90" w:rsidP="00BE5E90">
      <w:pPr>
        <w:spacing w:line="360" w:lineRule="auto"/>
        <w:ind w:firstLineChars="200" w:firstLine="480"/>
        <w:rPr>
          <w:rFonts w:hint="eastAsia"/>
          <w:sz w:val="24"/>
        </w:rPr>
      </w:pPr>
      <w:r w:rsidRPr="00BE5E90">
        <w:rPr>
          <w:rFonts w:hint="eastAsia"/>
          <w:sz w:val="24"/>
        </w:rPr>
        <w:t>了解我校</w:t>
      </w:r>
      <w:r w:rsidRPr="00BE5E90">
        <w:rPr>
          <w:rFonts w:hint="eastAsia"/>
          <w:sz w:val="24"/>
        </w:rPr>
        <w:t>2020</w:t>
      </w:r>
      <w:r w:rsidRPr="00BE5E90">
        <w:rPr>
          <w:rFonts w:hint="eastAsia"/>
          <w:sz w:val="24"/>
        </w:rPr>
        <w:t>年研究生招生简章、招生目录和接收调剂专业信息。详见上海海事大学研究生</w:t>
      </w:r>
      <w:proofErr w:type="gramStart"/>
      <w:r w:rsidRPr="00BE5E90">
        <w:rPr>
          <w:rFonts w:hint="eastAsia"/>
          <w:sz w:val="24"/>
        </w:rPr>
        <w:t>招生网</w:t>
      </w:r>
      <w:proofErr w:type="gramEnd"/>
      <w:r w:rsidRPr="00BE5E90">
        <w:rPr>
          <w:rFonts w:hint="eastAsia"/>
          <w:sz w:val="24"/>
        </w:rPr>
        <w:t xml:space="preserve"> http://yz.shmtu.edu.cn/</w:t>
      </w:r>
      <w:r w:rsidRPr="00BE5E90">
        <w:rPr>
          <w:rFonts w:hint="eastAsia"/>
          <w:sz w:val="24"/>
        </w:rPr>
        <w:t>和各学院网站。</w:t>
      </w:r>
    </w:p>
    <w:p w:rsidR="00BE5E90" w:rsidRPr="00BE5E90" w:rsidRDefault="00BE5E90" w:rsidP="00BE5E90">
      <w:pPr>
        <w:spacing w:line="360" w:lineRule="auto"/>
        <w:ind w:firstLineChars="200" w:firstLine="480"/>
        <w:rPr>
          <w:rFonts w:hint="eastAsia"/>
          <w:sz w:val="24"/>
        </w:rPr>
      </w:pPr>
      <w:r w:rsidRPr="00BE5E90">
        <w:rPr>
          <w:rFonts w:hint="eastAsia"/>
          <w:sz w:val="24"/>
        </w:rPr>
        <w:t>2</w:t>
      </w:r>
      <w:r w:rsidRPr="00BE5E90">
        <w:rPr>
          <w:rFonts w:hint="eastAsia"/>
          <w:sz w:val="24"/>
        </w:rPr>
        <w:t>．考生填报调剂志愿</w:t>
      </w:r>
    </w:p>
    <w:p w:rsidR="00BE5E90" w:rsidRPr="00BE5E90" w:rsidRDefault="00BE5E90" w:rsidP="00BE5E90">
      <w:pPr>
        <w:spacing w:line="360" w:lineRule="auto"/>
        <w:ind w:firstLineChars="200" w:firstLine="480"/>
        <w:rPr>
          <w:rFonts w:hint="eastAsia"/>
          <w:sz w:val="24"/>
        </w:rPr>
      </w:pPr>
      <w:r w:rsidRPr="00BE5E90">
        <w:rPr>
          <w:rFonts w:hint="eastAsia"/>
          <w:sz w:val="24"/>
        </w:rPr>
        <w:t>在中国研究生招生信息网“全国硕士生招生调剂服务系统”</w:t>
      </w:r>
      <w:r w:rsidRPr="00BE5E90">
        <w:rPr>
          <w:rFonts w:hint="eastAsia"/>
          <w:sz w:val="24"/>
        </w:rPr>
        <w:t>(</w:t>
      </w:r>
      <w:r w:rsidRPr="00BE5E90">
        <w:rPr>
          <w:rFonts w:hint="eastAsia"/>
          <w:sz w:val="24"/>
        </w:rPr>
        <w:t>公网网址：</w:t>
      </w:r>
      <w:r w:rsidRPr="00BE5E90">
        <w:rPr>
          <w:rFonts w:hint="eastAsia"/>
          <w:sz w:val="24"/>
        </w:rPr>
        <w:t>http://yz.chsi.com.cn,</w:t>
      </w:r>
      <w:r w:rsidRPr="00BE5E90">
        <w:rPr>
          <w:rFonts w:hint="eastAsia"/>
          <w:sz w:val="24"/>
        </w:rPr>
        <w:t>教育网网址：</w:t>
      </w:r>
      <w:r w:rsidRPr="00BE5E90">
        <w:rPr>
          <w:rFonts w:hint="eastAsia"/>
          <w:sz w:val="24"/>
        </w:rPr>
        <w:t>http://yz.chsi.cn)</w:t>
      </w:r>
      <w:r w:rsidRPr="00BE5E90">
        <w:rPr>
          <w:rFonts w:hint="eastAsia"/>
          <w:sz w:val="24"/>
        </w:rPr>
        <w:t>开通后</w:t>
      </w:r>
      <w:r w:rsidRPr="00BE5E90">
        <w:rPr>
          <w:rFonts w:hint="eastAsia"/>
          <w:sz w:val="24"/>
        </w:rPr>
        <w:t>(5</w:t>
      </w:r>
      <w:r w:rsidRPr="00BE5E90">
        <w:rPr>
          <w:rFonts w:hint="eastAsia"/>
          <w:sz w:val="24"/>
        </w:rPr>
        <w:t>月</w:t>
      </w:r>
      <w:r w:rsidRPr="00BE5E90">
        <w:rPr>
          <w:rFonts w:hint="eastAsia"/>
          <w:sz w:val="24"/>
        </w:rPr>
        <w:t>20</w:t>
      </w:r>
      <w:r w:rsidRPr="00BE5E90">
        <w:rPr>
          <w:rFonts w:hint="eastAsia"/>
          <w:sz w:val="24"/>
        </w:rPr>
        <w:t>日左右开通</w:t>
      </w:r>
      <w:r w:rsidRPr="00BE5E90">
        <w:rPr>
          <w:rFonts w:hint="eastAsia"/>
          <w:sz w:val="24"/>
        </w:rPr>
        <w:t>)</w:t>
      </w:r>
      <w:r w:rsidRPr="00BE5E90">
        <w:rPr>
          <w:rFonts w:hint="eastAsia"/>
          <w:sz w:val="24"/>
        </w:rPr>
        <w:t>，需要调剂的考生可登陆中国研究生招生信息网调剂服务系统查看我校相关专业缺额情况并填报调剂志愿。</w:t>
      </w:r>
    </w:p>
    <w:p w:rsidR="00BE5E90" w:rsidRPr="00BE5E90" w:rsidRDefault="00BE5E90" w:rsidP="00BE5E90">
      <w:pPr>
        <w:spacing w:line="360" w:lineRule="auto"/>
        <w:ind w:firstLineChars="200" w:firstLine="480"/>
        <w:rPr>
          <w:rFonts w:hint="eastAsia"/>
          <w:sz w:val="24"/>
        </w:rPr>
      </w:pPr>
      <w:r w:rsidRPr="00BE5E90">
        <w:rPr>
          <w:rFonts w:hint="eastAsia"/>
          <w:sz w:val="24"/>
        </w:rPr>
        <w:t>3</w:t>
      </w:r>
      <w:r w:rsidRPr="00BE5E90">
        <w:rPr>
          <w:rFonts w:hint="eastAsia"/>
          <w:sz w:val="24"/>
        </w:rPr>
        <w:t>．学校受理调剂申请</w:t>
      </w:r>
    </w:p>
    <w:p w:rsidR="00BE5E90" w:rsidRPr="00BE5E90" w:rsidRDefault="00BE5E90" w:rsidP="00BE5E90">
      <w:pPr>
        <w:spacing w:line="360" w:lineRule="auto"/>
        <w:ind w:firstLineChars="200" w:firstLine="480"/>
        <w:rPr>
          <w:rFonts w:hint="eastAsia"/>
          <w:sz w:val="24"/>
        </w:rPr>
      </w:pPr>
      <w:r w:rsidRPr="00BE5E90">
        <w:rPr>
          <w:rFonts w:hint="eastAsia"/>
          <w:sz w:val="24"/>
        </w:rPr>
        <w:t>中国研究生招生信息网</w:t>
      </w:r>
      <w:r w:rsidRPr="00BE5E90">
        <w:rPr>
          <w:rFonts w:hint="eastAsia"/>
          <w:sz w:val="24"/>
        </w:rPr>
        <w:t xml:space="preserve"> </w:t>
      </w:r>
      <w:r w:rsidRPr="00BE5E90">
        <w:rPr>
          <w:rFonts w:hint="eastAsia"/>
          <w:sz w:val="24"/>
        </w:rPr>
        <w:t>“全国硕士生招生调剂服务系统”的开放时间和锁</w:t>
      </w:r>
      <w:r w:rsidRPr="00BE5E90">
        <w:rPr>
          <w:rFonts w:hint="eastAsia"/>
          <w:sz w:val="24"/>
        </w:rPr>
        <w:lastRenderedPageBreak/>
        <w:t>定时间由我校统一设定，开放调剂系统时间一般不低于</w:t>
      </w:r>
      <w:r w:rsidRPr="00BE5E90">
        <w:rPr>
          <w:rFonts w:hint="eastAsia"/>
          <w:sz w:val="24"/>
        </w:rPr>
        <w:t>12</w:t>
      </w:r>
      <w:r w:rsidRPr="00BE5E90">
        <w:rPr>
          <w:rFonts w:hint="eastAsia"/>
          <w:sz w:val="24"/>
        </w:rPr>
        <w:t>个小时，调剂志愿锁定时间最长不超过</w:t>
      </w:r>
      <w:r w:rsidRPr="00BE5E90">
        <w:rPr>
          <w:rFonts w:hint="eastAsia"/>
          <w:sz w:val="24"/>
        </w:rPr>
        <w:t>36</w:t>
      </w:r>
      <w:r w:rsidRPr="00BE5E90">
        <w:rPr>
          <w:rFonts w:hint="eastAsia"/>
          <w:sz w:val="24"/>
        </w:rPr>
        <w:t>小时。各学院一般在</w:t>
      </w:r>
      <w:r w:rsidRPr="00BE5E90">
        <w:rPr>
          <w:rFonts w:hint="eastAsia"/>
          <w:sz w:val="24"/>
        </w:rPr>
        <w:t>36</w:t>
      </w:r>
      <w:r w:rsidRPr="00BE5E90">
        <w:rPr>
          <w:rFonts w:hint="eastAsia"/>
          <w:sz w:val="24"/>
        </w:rPr>
        <w:t>小时内受理。</w:t>
      </w:r>
    </w:p>
    <w:p w:rsidR="00BE5E90" w:rsidRPr="00BE5E90" w:rsidRDefault="00BE5E90" w:rsidP="00BE5E90">
      <w:pPr>
        <w:spacing w:line="360" w:lineRule="auto"/>
        <w:ind w:firstLineChars="200" w:firstLine="480"/>
        <w:rPr>
          <w:rFonts w:hint="eastAsia"/>
          <w:sz w:val="24"/>
        </w:rPr>
      </w:pPr>
      <w:r w:rsidRPr="00BE5E90">
        <w:rPr>
          <w:rFonts w:hint="eastAsia"/>
          <w:sz w:val="24"/>
        </w:rPr>
        <w:t>我</w:t>
      </w:r>
      <w:proofErr w:type="gramStart"/>
      <w:r w:rsidRPr="00BE5E90">
        <w:rPr>
          <w:rFonts w:hint="eastAsia"/>
          <w:sz w:val="24"/>
        </w:rPr>
        <w:t>校本着</w:t>
      </w:r>
      <w:proofErr w:type="gramEnd"/>
      <w:r w:rsidRPr="00BE5E90">
        <w:rPr>
          <w:rFonts w:hint="eastAsia"/>
          <w:sz w:val="24"/>
        </w:rPr>
        <w:t>公平公正精神，科学规范遴选考生，对同一招生单位同一专业、初试科目完全相同的调剂考生，按考生初试成绩择优遴选进入复试的考生名单。不简单以考生提交调剂志愿的时间先后顺序等非学业水平标准作为遴选依据。</w:t>
      </w:r>
    </w:p>
    <w:p w:rsidR="00BE5E90" w:rsidRPr="00BE5E90" w:rsidRDefault="00BE5E90" w:rsidP="00BE5E90">
      <w:pPr>
        <w:spacing w:line="360" w:lineRule="auto"/>
        <w:ind w:firstLineChars="200" w:firstLine="480"/>
        <w:rPr>
          <w:rFonts w:hint="eastAsia"/>
          <w:sz w:val="24"/>
        </w:rPr>
      </w:pPr>
      <w:r w:rsidRPr="00BE5E90">
        <w:rPr>
          <w:rFonts w:hint="eastAsia"/>
          <w:sz w:val="24"/>
        </w:rPr>
        <w:t>4</w:t>
      </w:r>
      <w:r w:rsidRPr="00BE5E90">
        <w:rPr>
          <w:rFonts w:hint="eastAsia"/>
          <w:sz w:val="24"/>
        </w:rPr>
        <w:t>．学校发送复试通知</w:t>
      </w:r>
    </w:p>
    <w:p w:rsidR="00BE5E90" w:rsidRPr="00BE5E90" w:rsidRDefault="00BE5E90" w:rsidP="00BE5E90">
      <w:pPr>
        <w:spacing w:line="360" w:lineRule="auto"/>
        <w:ind w:firstLineChars="200" w:firstLine="480"/>
        <w:rPr>
          <w:rFonts w:hint="eastAsia"/>
          <w:sz w:val="24"/>
        </w:rPr>
      </w:pPr>
      <w:r w:rsidRPr="00BE5E90">
        <w:rPr>
          <w:rFonts w:hint="eastAsia"/>
          <w:sz w:val="24"/>
        </w:rPr>
        <w:t>对于满足我校复试要求的考生，我校将尽快通过“全国硕士生招生调剂服务系统”发出复试通知，请考生注意查看并接受复试通知，并根据复试通知要求尽快做好复试准备。复试通知逾时者不确认者，将取消复试资格。</w:t>
      </w:r>
    </w:p>
    <w:p w:rsidR="00BE5E90" w:rsidRPr="00BE5E90" w:rsidRDefault="00BE5E90" w:rsidP="00BE5E90">
      <w:pPr>
        <w:spacing w:line="360" w:lineRule="auto"/>
        <w:ind w:firstLineChars="200" w:firstLine="480"/>
        <w:rPr>
          <w:rFonts w:hint="eastAsia"/>
          <w:sz w:val="24"/>
        </w:rPr>
      </w:pPr>
      <w:r w:rsidRPr="00BE5E90">
        <w:rPr>
          <w:rFonts w:hint="eastAsia"/>
          <w:sz w:val="24"/>
        </w:rPr>
        <w:t>5</w:t>
      </w:r>
      <w:r w:rsidRPr="00BE5E90">
        <w:rPr>
          <w:rFonts w:hint="eastAsia"/>
          <w:sz w:val="24"/>
        </w:rPr>
        <w:t>．考生参加远程网络复试</w:t>
      </w:r>
    </w:p>
    <w:p w:rsidR="00BE5E90" w:rsidRPr="00BE5E90" w:rsidRDefault="00BE5E90" w:rsidP="00BE5E90">
      <w:pPr>
        <w:spacing w:line="360" w:lineRule="auto"/>
        <w:ind w:firstLineChars="200" w:firstLine="480"/>
        <w:rPr>
          <w:rFonts w:hint="eastAsia"/>
          <w:sz w:val="24"/>
        </w:rPr>
      </w:pPr>
      <w:r w:rsidRPr="00BE5E90">
        <w:rPr>
          <w:rFonts w:hint="eastAsia"/>
          <w:sz w:val="24"/>
        </w:rPr>
        <w:t>我校复试录取办法详见上海海事大学研究生</w:t>
      </w:r>
      <w:proofErr w:type="gramStart"/>
      <w:r w:rsidRPr="00BE5E90">
        <w:rPr>
          <w:rFonts w:hint="eastAsia"/>
          <w:sz w:val="24"/>
        </w:rPr>
        <w:t>招生网</w:t>
      </w:r>
      <w:proofErr w:type="gramEnd"/>
      <w:r w:rsidRPr="00BE5E90">
        <w:rPr>
          <w:rFonts w:hint="eastAsia"/>
          <w:sz w:val="24"/>
        </w:rPr>
        <w:t xml:space="preserve">  http://yz.shmtu.edu.cn/ 2020</w:t>
      </w:r>
      <w:r w:rsidRPr="00BE5E90">
        <w:rPr>
          <w:rFonts w:hint="eastAsia"/>
          <w:sz w:val="24"/>
        </w:rPr>
        <w:t>年上海海事大学硕士研究生招生复试录取办法。</w:t>
      </w:r>
    </w:p>
    <w:p w:rsidR="00BE5E90" w:rsidRPr="00BE5E90" w:rsidRDefault="00BE5E90" w:rsidP="00BE5E90">
      <w:pPr>
        <w:spacing w:line="360" w:lineRule="auto"/>
        <w:ind w:firstLineChars="200" w:firstLine="480"/>
        <w:rPr>
          <w:rFonts w:hint="eastAsia"/>
          <w:sz w:val="24"/>
        </w:rPr>
      </w:pPr>
      <w:proofErr w:type="gramStart"/>
      <w:r w:rsidRPr="00BE5E90">
        <w:rPr>
          <w:rFonts w:hint="eastAsia"/>
          <w:sz w:val="24"/>
        </w:rPr>
        <w:t>调剂非</w:t>
      </w:r>
      <w:proofErr w:type="gramEnd"/>
      <w:r w:rsidRPr="00BE5E90">
        <w:rPr>
          <w:rFonts w:hint="eastAsia"/>
          <w:sz w:val="24"/>
        </w:rPr>
        <w:t>全日制的考生需要签订相关协议</w:t>
      </w:r>
      <w:r w:rsidRPr="00BE5E90">
        <w:rPr>
          <w:rFonts w:hint="eastAsia"/>
          <w:sz w:val="24"/>
        </w:rPr>
        <w:t>,</w:t>
      </w:r>
      <w:r w:rsidRPr="00BE5E90">
        <w:rPr>
          <w:rFonts w:hint="eastAsia"/>
          <w:sz w:val="24"/>
        </w:rPr>
        <w:t>由招生专业具体安排。</w:t>
      </w:r>
    </w:p>
    <w:p w:rsidR="00BE5E90" w:rsidRPr="00BE5E90" w:rsidRDefault="00BE5E90" w:rsidP="00BE5E90">
      <w:pPr>
        <w:spacing w:line="360" w:lineRule="auto"/>
        <w:ind w:firstLineChars="200" w:firstLine="480"/>
        <w:rPr>
          <w:rFonts w:hint="eastAsia"/>
          <w:sz w:val="24"/>
        </w:rPr>
      </w:pPr>
      <w:r w:rsidRPr="00BE5E90">
        <w:rPr>
          <w:rFonts w:hint="eastAsia"/>
          <w:sz w:val="24"/>
        </w:rPr>
        <w:t>6</w:t>
      </w:r>
      <w:r w:rsidRPr="00BE5E90">
        <w:rPr>
          <w:rFonts w:hint="eastAsia"/>
          <w:sz w:val="24"/>
        </w:rPr>
        <w:t>．学校发送待录取通知</w:t>
      </w:r>
    </w:p>
    <w:p w:rsidR="00BE5E90" w:rsidRPr="00BE5E90" w:rsidRDefault="00BE5E90" w:rsidP="00BE5E90">
      <w:pPr>
        <w:spacing w:line="360" w:lineRule="auto"/>
        <w:ind w:firstLineChars="200" w:firstLine="480"/>
        <w:rPr>
          <w:rFonts w:hint="eastAsia"/>
          <w:sz w:val="24"/>
        </w:rPr>
      </w:pPr>
      <w:r w:rsidRPr="00BE5E90">
        <w:rPr>
          <w:rFonts w:hint="eastAsia"/>
          <w:sz w:val="24"/>
        </w:rPr>
        <w:t>通过我校组织的复试后，我校将尽快通过“全国硕士生招生调剂服务系统”向拟录取的调剂考生发出拟录取通知，请考生注意查看并在规定时间内接受待录取通知。逾时者不确认者，将取消待录取资格。</w:t>
      </w:r>
    </w:p>
    <w:p w:rsidR="00BE5E90" w:rsidRPr="00BE5E90" w:rsidRDefault="00BE5E90" w:rsidP="00BE5E90">
      <w:pPr>
        <w:spacing w:line="360" w:lineRule="auto"/>
        <w:ind w:firstLineChars="200" w:firstLine="480"/>
        <w:rPr>
          <w:rFonts w:hint="eastAsia"/>
          <w:sz w:val="24"/>
        </w:rPr>
      </w:pPr>
      <w:r w:rsidRPr="00BE5E90">
        <w:rPr>
          <w:rFonts w:hint="eastAsia"/>
          <w:sz w:val="24"/>
        </w:rPr>
        <w:t>考生一旦在“全国硕士生招生调剂服务系统”确认待录取资格，不得以任何理由要求我校撤销待录取。</w:t>
      </w:r>
    </w:p>
    <w:p w:rsidR="00BE5E90" w:rsidRPr="00BE5E90" w:rsidRDefault="00BE5E90" w:rsidP="00BE5E90">
      <w:pPr>
        <w:spacing w:line="360" w:lineRule="auto"/>
        <w:ind w:firstLineChars="200" w:firstLine="482"/>
        <w:rPr>
          <w:rFonts w:hint="eastAsia"/>
          <w:b/>
          <w:sz w:val="24"/>
        </w:rPr>
      </w:pPr>
      <w:r w:rsidRPr="00BE5E90">
        <w:rPr>
          <w:rFonts w:hint="eastAsia"/>
          <w:b/>
          <w:sz w:val="24"/>
        </w:rPr>
        <w:t>三、我校接收调剂的专业及联系方式</w:t>
      </w:r>
    </w:p>
    <w:p w:rsidR="00BE5E90" w:rsidRDefault="00BE5E90" w:rsidP="00BE5E90">
      <w:pPr>
        <w:spacing w:line="360" w:lineRule="auto"/>
        <w:ind w:firstLineChars="200" w:firstLine="480"/>
        <w:rPr>
          <w:rFonts w:hint="eastAsia"/>
          <w:sz w:val="24"/>
        </w:rPr>
      </w:pPr>
      <w:r w:rsidRPr="00BE5E90">
        <w:rPr>
          <w:rFonts w:hint="eastAsia"/>
          <w:sz w:val="24"/>
        </w:rPr>
        <w:t>详见上海海事大学研究生</w:t>
      </w:r>
      <w:proofErr w:type="gramStart"/>
      <w:r w:rsidRPr="00BE5E90">
        <w:rPr>
          <w:rFonts w:hint="eastAsia"/>
          <w:sz w:val="24"/>
        </w:rPr>
        <w:t>招生网</w:t>
      </w:r>
      <w:proofErr w:type="gramEnd"/>
      <w:r w:rsidRPr="00BE5E90">
        <w:rPr>
          <w:rFonts w:hint="eastAsia"/>
          <w:sz w:val="24"/>
        </w:rPr>
        <w:t xml:space="preserve">  http://yz.shmtu.edu.cn/ 2020</w:t>
      </w:r>
      <w:r w:rsidRPr="00BE5E90">
        <w:rPr>
          <w:rFonts w:hint="eastAsia"/>
          <w:sz w:val="24"/>
        </w:rPr>
        <w:t>年上海海事大学接收调剂硕士生专业及联系方式。</w:t>
      </w:r>
    </w:p>
    <w:p w:rsidR="00FB6889" w:rsidRDefault="00FB6889" w:rsidP="00BE5E90">
      <w:pPr>
        <w:spacing w:line="360" w:lineRule="auto"/>
        <w:ind w:firstLineChars="200" w:firstLine="480"/>
        <w:rPr>
          <w:rFonts w:hint="eastAsia"/>
          <w:sz w:val="24"/>
        </w:rPr>
      </w:pPr>
    </w:p>
    <w:p w:rsidR="00FB6889" w:rsidRPr="00BE5E90" w:rsidRDefault="00FB6889" w:rsidP="00FB6889">
      <w:pPr>
        <w:spacing w:line="360" w:lineRule="auto"/>
        <w:ind w:firstLineChars="200" w:firstLine="480"/>
        <w:jc w:val="right"/>
        <w:rPr>
          <w:sz w:val="24"/>
        </w:rPr>
      </w:pPr>
      <w:bookmarkStart w:id="0" w:name="_GoBack"/>
      <w:r>
        <w:rPr>
          <w:rFonts w:hint="eastAsia"/>
          <w:sz w:val="24"/>
        </w:rPr>
        <w:t>来源：</w:t>
      </w:r>
      <w:r w:rsidRPr="00BE5E90">
        <w:rPr>
          <w:rFonts w:hint="eastAsia"/>
          <w:sz w:val="24"/>
        </w:rPr>
        <w:t>上海海事大学研究生招生网</w:t>
      </w:r>
      <w:bookmarkEnd w:id="0"/>
    </w:p>
    <w:sectPr w:rsidR="00FB6889" w:rsidRPr="00BE5E9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E90"/>
    <w:rsid w:val="000C7B3C"/>
    <w:rsid w:val="00BE5E90"/>
    <w:rsid w:val="00FB6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3964541">
      <w:bodyDiv w:val="1"/>
      <w:marLeft w:val="0"/>
      <w:marRight w:val="0"/>
      <w:marTop w:val="0"/>
      <w:marBottom w:val="0"/>
      <w:divBdr>
        <w:top w:val="none" w:sz="0" w:space="0" w:color="auto"/>
        <w:left w:val="none" w:sz="0" w:space="0" w:color="auto"/>
        <w:bottom w:val="none" w:sz="0" w:space="0" w:color="auto"/>
        <w:right w:val="none" w:sz="0" w:space="0" w:color="auto"/>
      </w:divBdr>
      <w:divsChild>
        <w:div w:id="1505778698">
          <w:marLeft w:val="0"/>
          <w:marRight w:val="0"/>
          <w:marTop w:val="0"/>
          <w:marBottom w:val="0"/>
          <w:divBdr>
            <w:top w:val="none" w:sz="0" w:space="0" w:color="auto"/>
            <w:left w:val="none" w:sz="0" w:space="0" w:color="auto"/>
            <w:bottom w:val="none" w:sz="0" w:space="0" w:color="auto"/>
            <w:right w:val="none" w:sz="0" w:space="0" w:color="auto"/>
          </w:divBdr>
        </w:div>
        <w:div w:id="97678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210</Words>
  <Characters>1197</Characters>
  <Application>Microsoft Office Word</Application>
  <DocSecurity>0</DocSecurity>
  <Lines>9</Lines>
  <Paragraphs>2</Paragraphs>
  <ScaleCrop>false</ScaleCrop>
  <Company>上海海事大学</Company>
  <LinksUpToDate>false</LinksUpToDate>
  <CharactersWithSpaces>1405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liang</dc:creator>
  <cp:lastModifiedBy>liang</cp:lastModifiedBy>
  <cp:revision>2</cp:revision>
  <dcterms:created xsi:type="dcterms:W3CDTF">2020-05-19T02:27:00Z</dcterms:created>
  <dcterms:modified xsi:type="dcterms:W3CDTF">2020-05-19T02:35:00Z</dcterms:modified>
</cp:coreProperties>
</file>